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8012" w14:textId="77777777" w:rsidR="00537382" w:rsidRDefault="00537382" w:rsidP="00537382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73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6A433407" w14:textId="0379BA42" w:rsidR="00750308" w:rsidRDefault="00537382" w:rsidP="00537382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7382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9</w:t>
      </w:r>
    </w:p>
    <w:p w14:paraId="6FEB227B" w14:textId="4B01B2A6" w:rsidR="00893BB6" w:rsidRPr="00893BB6" w:rsidRDefault="00893BB6" w:rsidP="00F543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3BB6">
        <w:rPr>
          <w:rFonts w:ascii="Times New Roman" w:hAnsi="Times New Roman" w:cs="Times New Roman"/>
          <w:sz w:val="24"/>
          <w:szCs w:val="24"/>
          <w:lang w:val="kk-KZ"/>
        </w:rPr>
        <w:t>Бизнес коммуникация үлкен құрылым болғандықтан,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жалпы қарым қатынас, тұрмыстық, экономикалық, әлеуметтік инфрақұрылымдар</w:t>
      </w:r>
      <w:r w:rsidR="00540E0C">
        <w:rPr>
          <w:rFonts w:ascii="Times New Roman" w:hAnsi="Times New Roman" w:cs="Times New Roman"/>
          <w:sz w:val="24"/>
          <w:szCs w:val="24"/>
          <w:lang w:val="kk-KZ"/>
        </w:rPr>
        <w:t>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толығымен қамтиды. Сол тұрғыда</w:t>
      </w:r>
      <w:r w:rsidR="00540E0C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халыққа қызмет етуде ерекше </w:t>
      </w:r>
      <w:r w:rsidR="008C4056">
        <w:rPr>
          <w:rFonts w:ascii="Times New Roman" w:hAnsi="Times New Roman" w:cs="Times New Roman"/>
          <w:sz w:val="24"/>
          <w:szCs w:val="24"/>
          <w:lang w:val="kk-KZ"/>
        </w:rPr>
        <w:t>құбылыстарды анықтау мен дәлдікке апаратын әдіс тәсілдердің классикалық үлгілерін пайдаланады.</w:t>
      </w:r>
      <w:r w:rsidR="00206C2F">
        <w:rPr>
          <w:rFonts w:ascii="Times New Roman" w:hAnsi="Times New Roman" w:cs="Times New Roman"/>
          <w:sz w:val="24"/>
          <w:szCs w:val="24"/>
          <w:lang w:val="kk-KZ"/>
        </w:rPr>
        <w:t xml:space="preserve"> Бизнес коммуникацияда масс медианың коммуникациялық құралдарымен қоса инфографикалық, графикалық, сурет, мәтін</w:t>
      </w:r>
      <w:r w:rsidR="00D03B4B">
        <w:rPr>
          <w:rFonts w:ascii="Times New Roman" w:hAnsi="Times New Roman" w:cs="Times New Roman"/>
          <w:sz w:val="24"/>
          <w:szCs w:val="24"/>
          <w:lang w:val="kk-KZ"/>
        </w:rPr>
        <w:t>, бейнелеу, тағы басқа да үлгілері кәсіби артықшылықпен қолданылады.</w:t>
      </w:r>
      <w:r w:rsidR="009C7550">
        <w:rPr>
          <w:rFonts w:ascii="Times New Roman" w:hAnsi="Times New Roman" w:cs="Times New Roman"/>
          <w:sz w:val="24"/>
          <w:szCs w:val="24"/>
          <w:lang w:val="kk-KZ"/>
        </w:rPr>
        <w:t xml:space="preserve"> Мысалы:</w:t>
      </w:r>
    </w:p>
    <w:sectPr w:rsidR="00893BB6" w:rsidRPr="0089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E5"/>
    <w:rsid w:val="00206C2F"/>
    <w:rsid w:val="00213E7B"/>
    <w:rsid w:val="002F5AE5"/>
    <w:rsid w:val="00537382"/>
    <w:rsid w:val="00540E0C"/>
    <w:rsid w:val="00750308"/>
    <w:rsid w:val="008351AF"/>
    <w:rsid w:val="00893BB6"/>
    <w:rsid w:val="008C4056"/>
    <w:rsid w:val="009C7550"/>
    <w:rsid w:val="00D03B4B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3CFE"/>
  <w15:chartTrackingRefBased/>
  <w15:docId w15:val="{E1CDD3D8-907D-4756-9370-7E46F12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2021-10-07T19:27:00Z</dcterms:created>
  <dcterms:modified xsi:type="dcterms:W3CDTF">2021-10-09T19:17:00Z</dcterms:modified>
</cp:coreProperties>
</file>